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D0" w:rsidRPr="002D7E99" w:rsidRDefault="00501DD0" w:rsidP="00501DD0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501DD0" w:rsidRDefault="00501DD0" w:rsidP="00501DD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501DD0" w:rsidRPr="002D7E99" w:rsidTr="00501DD0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01DD0" w:rsidRPr="002D7E99" w:rsidRDefault="00501DD0" w:rsidP="00F76B3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10N18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F76B35">
              <w:rPr>
                <w:rFonts w:ascii="Verdana" w:hAnsi="Verdana"/>
                <w:sz w:val="20"/>
                <w:szCs w:val="20"/>
                <w:lang w:val="sl-SI"/>
              </w:rPr>
              <w:t>0561</w:t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 električne z deležem električne energije iz obnovljivih virov energije in/ali soproizvodnje elektrine energije z visokim izkoristkom za obdobje 2019-2022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9694" w:type="dxa"/>
            <w:gridSpan w:val="2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501DD0" w:rsidRPr="002D7E99" w:rsidRDefault="00501DD0" w:rsidP="00501DD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501DD0" w:rsidRPr="002D7E99" w:rsidRDefault="00501DD0" w:rsidP="00501DD0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pristojnega organa.</w:t>
      </w:r>
    </w:p>
    <w:p w:rsidR="00501DD0" w:rsidRPr="002D7E99" w:rsidRDefault="00501DD0" w:rsidP="00501DD0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501DD0" w:rsidRPr="002D7E99" w:rsidRDefault="00501DD0" w:rsidP="00501DD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Pr="002D7E99">
        <w:rPr>
          <w:rFonts w:ascii="Verdana" w:hAnsi="Verdana" w:cs="Arial"/>
          <w:bCs/>
          <w:color w:val="000000"/>
          <w:sz w:val="20"/>
          <w:lang w:val="sl-SI"/>
        </w:rPr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Pr="002D7E99">
        <w:rPr>
          <w:rFonts w:ascii="Verdana" w:hAnsi="Verdana" w:cs="Arial"/>
          <w:bCs/>
          <w:color w:val="000000"/>
          <w:sz w:val="20"/>
          <w:lang w:val="sl-SI"/>
        </w:rPr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501DD0" w:rsidRPr="002D7E99" w:rsidRDefault="00501DD0" w:rsidP="00501DD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501DD0" w:rsidRPr="002D7E99" w:rsidRDefault="00501DD0" w:rsidP="00501DD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501DD0" w:rsidRPr="002D7E99" w:rsidRDefault="00501DD0" w:rsidP="00501DD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501DD0" w:rsidRPr="002D7E99" w:rsidRDefault="00501DD0" w:rsidP="00501DD0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501DD0" w:rsidRPr="002D7E99" w:rsidRDefault="00501DD0" w:rsidP="00501DD0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501DD0" w:rsidRPr="002D7E99" w:rsidRDefault="00501DD0" w:rsidP="00501DD0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Pr="002D7E99">
        <w:rPr>
          <w:rFonts w:ascii="Verdana" w:hAnsi="Verdana"/>
          <w:b/>
          <w:sz w:val="28"/>
          <w:szCs w:val="28"/>
          <w:lang w:val="sl-SI"/>
        </w:rPr>
        <w:t>IZ KAZENSKE EVIDENCE FIZIČNIH OSEB</w:t>
      </w:r>
    </w:p>
    <w:p w:rsidR="00501DD0" w:rsidRPr="002D7E99" w:rsidRDefault="00501DD0" w:rsidP="00501DD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501DD0" w:rsidRPr="002D7E99" w:rsidTr="00501DD0">
        <w:trPr>
          <w:trHeight w:val="20"/>
          <w:jc w:val="center"/>
        </w:trPr>
        <w:tc>
          <w:tcPr>
            <w:tcW w:w="9694" w:type="dxa"/>
            <w:gridSpan w:val="3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F76B3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10N18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F76B35">
              <w:rPr>
                <w:rFonts w:ascii="Verdana" w:hAnsi="Verdana"/>
                <w:sz w:val="20"/>
                <w:szCs w:val="20"/>
                <w:lang w:val="sl-SI"/>
              </w:rPr>
              <w:t>0561</w:t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 električne z deležem električne energije iz obnovljivih virov energije in/ali soproizvodnje elektrine energije z visokim izkoristkom za obdobje 2019-2022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9694" w:type="dxa"/>
            <w:gridSpan w:val="3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2" w:name="_GoBack"/>
            <w:bookmarkEnd w:id="2"/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vMerge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01DD0" w:rsidRPr="002D7E99" w:rsidTr="00501DD0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501DD0" w:rsidRPr="002D7E99" w:rsidRDefault="00501DD0" w:rsidP="00E468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DD0" w:rsidRPr="002D7E99" w:rsidRDefault="00501DD0" w:rsidP="00E468F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501DD0" w:rsidRDefault="00501DD0" w:rsidP="00501DD0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501DD0" w:rsidRDefault="00501DD0" w:rsidP="00501DD0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pristojnega organa.</w:t>
      </w:r>
    </w:p>
    <w:p w:rsidR="00501DD0" w:rsidRPr="002D7E99" w:rsidRDefault="00501DD0" w:rsidP="00501DD0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501DD0" w:rsidRPr="002D7E99" w:rsidRDefault="00501DD0" w:rsidP="00501DD0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Pr="002D7E99">
        <w:rPr>
          <w:rFonts w:ascii="Verdana" w:hAnsi="Verdana" w:cs="Arial"/>
          <w:color w:val="000000"/>
          <w:sz w:val="20"/>
          <w:lang w:val="sl-SI"/>
        </w:rPr>
        <w:t>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Pr="002D7E99">
        <w:rPr>
          <w:rFonts w:ascii="Verdana" w:hAnsi="Verdana" w:cs="Arial"/>
          <w:bCs/>
          <w:color w:val="000000"/>
          <w:sz w:val="20"/>
          <w:lang w:val="sl-SI"/>
        </w:rPr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Pr="002D7E99">
        <w:rPr>
          <w:rFonts w:ascii="Verdana" w:hAnsi="Verdana" w:cs="Arial"/>
          <w:bCs/>
          <w:color w:val="000000"/>
          <w:sz w:val="20"/>
          <w:lang w:val="sl-SI"/>
        </w:rPr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501DD0" w:rsidRPr="002D7E99" w:rsidRDefault="00501DD0" w:rsidP="00501DD0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AE171A" w:rsidRPr="00501DD0" w:rsidRDefault="00501DD0" w:rsidP="00501DD0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Podpis:</w:t>
      </w:r>
    </w:p>
    <w:sectPr w:rsidR="00AE171A" w:rsidRPr="00501DD0" w:rsidSect="00E109A2">
      <w:footerReference w:type="default" r:id="rId6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DD0" w:rsidRDefault="00501DD0" w:rsidP="00501DD0">
      <w:pPr>
        <w:spacing w:after="0" w:line="240" w:lineRule="auto"/>
      </w:pPr>
      <w:r>
        <w:separator/>
      </w:r>
    </w:p>
  </w:endnote>
  <w:endnote w:type="continuationSeparator" w:id="0">
    <w:p w:rsidR="00501DD0" w:rsidRDefault="00501DD0" w:rsidP="00501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665045"/>
      <w:docPartObj>
        <w:docPartGallery w:val="Page Numbers (Bottom of Page)"/>
        <w:docPartUnique/>
      </w:docPartObj>
    </w:sdtPr>
    <w:sdtEndPr/>
    <w:sdtContent>
      <w:p w:rsidR="00501DD0" w:rsidRDefault="00501DD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B35" w:rsidRPr="00F76B35">
          <w:rPr>
            <w:noProof/>
            <w:lang w:val="sl-SI"/>
          </w:rPr>
          <w:t>2</w:t>
        </w:r>
        <w:r>
          <w:fldChar w:fldCharType="end"/>
        </w:r>
      </w:p>
    </w:sdtContent>
  </w:sdt>
  <w:p w:rsidR="00406D8A" w:rsidRDefault="00F76B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DD0" w:rsidRDefault="00501DD0" w:rsidP="00501DD0">
      <w:pPr>
        <w:spacing w:after="0" w:line="240" w:lineRule="auto"/>
      </w:pPr>
      <w:r>
        <w:separator/>
      </w:r>
    </w:p>
  </w:footnote>
  <w:footnote w:type="continuationSeparator" w:id="0">
    <w:p w:rsidR="00501DD0" w:rsidRDefault="00501DD0" w:rsidP="00501D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DD0"/>
    <w:rsid w:val="00501DD0"/>
    <w:rsid w:val="00AE171A"/>
    <w:rsid w:val="00F7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A7ED9"/>
  <w15:chartTrackingRefBased/>
  <w15:docId w15:val="{5B2571D3-8F86-438B-BF94-82834959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1DD0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01DD0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1DD0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501DD0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501DD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Janžekovič</dc:creator>
  <cp:keywords/>
  <dc:description/>
  <cp:lastModifiedBy>Anita Janžekovič</cp:lastModifiedBy>
  <cp:revision>2</cp:revision>
  <dcterms:created xsi:type="dcterms:W3CDTF">2018-07-17T07:49:00Z</dcterms:created>
  <dcterms:modified xsi:type="dcterms:W3CDTF">2018-09-11T07:48:00Z</dcterms:modified>
</cp:coreProperties>
</file>